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77" w:rsidRPr="008D722C" w:rsidRDefault="00DE1B77" w:rsidP="008D722C">
      <w:pPr>
        <w:jc w:val="center"/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</w:pPr>
      <w:r w:rsidRPr="008D722C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关于</w:t>
      </w:r>
      <w:r w:rsidRPr="008D722C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固定</w:t>
      </w:r>
      <w:proofErr w:type="gramStart"/>
      <w:r w:rsidRPr="008D722C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翼</w:t>
      </w:r>
      <w:proofErr w:type="gramEnd"/>
      <w:r w:rsidRPr="008D722C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电动无人机数据采集系统（二次）</w:t>
      </w:r>
      <w:r w:rsidRPr="008D722C">
        <w:rPr>
          <w:rFonts w:asciiTheme="minorEastAsia" w:hAnsiTheme="minorEastAsia" w:hint="eastAsia"/>
          <w:bCs/>
          <w:color w:val="000000"/>
          <w:sz w:val="28"/>
          <w:szCs w:val="28"/>
        </w:rPr>
        <w:t>项目的补充公告</w:t>
      </w:r>
    </w:p>
    <w:p w:rsidR="00DE1B77" w:rsidRDefault="00DE1B77" w:rsidP="00DE1B77">
      <w:pPr>
        <w:ind w:firstLine="560"/>
        <w:rPr>
          <w:rFonts w:hint="eastAsia"/>
        </w:rPr>
      </w:pPr>
    </w:p>
    <w:p w:rsidR="001D7790" w:rsidRDefault="00DE1B77" w:rsidP="001D7790">
      <w:pPr>
        <w:ind w:firstLine="560"/>
        <w:rPr>
          <w:rFonts w:asciiTheme="majorEastAsia" w:eastAsiaTheme="majorEastAsia" w:hAnsiTheme="majorEastAsia" w:hint="eastAsia"/>
          <w:sz w:val="24"/>
          <w:szCs w:val="24"/>
        </w:rPr>
      </w:pPr>
      <w:r w:rsidRPr="00DE1B77">
        <w:rPr>
          <w:rFonts w:asciiTheme="majorEastAsia" w:eastAsiaTheme="majorEastAsia" w:hAnsiTheme="majorEastAsia" w:hint="eastAsia"/>
          <w:sz w:val="24"/>
          <w:szCs w:val="24"/>
        </w:rPr>
        <w:t>根据采购人要求，现对</w:t>
      </w:r>
      <w:r w:rsidRPr="00DE1B77">
        <w:rPr>
          <w:rFonts w:ascii="宋体" w:eastAsia="宋体" w:hAnsi="宋体" w:cs="Times New Roman" w:hint="eastAsia"/>
          <w:color w:val="000000"/>
          <w:sz w:val="24"/>
          <w:szCs w:val="24"/>
        </w:rPr>
        <w:t>连云港市水政监察支队</w:t>
      </w:r>
      <w:r w:rsidRPr="00DE1B77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固定</w:t>
      </w:r>
      <w:proofErr w:type="gramStart"/>
      <w:r w:rsidRPr="00DE1B77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翼</w:t>
      </w:r>
      <w:proofErr w:type="gramEnd"/>
      <w:r w:rsidRPr="00DE1B77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电动无人机数据采集系统（二次）</w:t>
      </w:r>
      <w:r w:rsidRPr="00DE1B77">
        <w:rPr>
          <w:rFonts w:asciiTheme="majorEastAsia" w:eastAsiaTheme="majorEastAsia" w:hAnsiTheme="majorEastAsia" w:hint="eastAsia"/>
          <w:sz w:val="24"/>
          <w:szCs w:val="24"/>
        </w:rPr>
        <w:t>项目（项目编号：</w:t>
      </w:r>
      <w:r>
        <w:rPr>
          <w:rFonts w:ascii="宋体" w:eastAsia="宋体" w:hAnsi="宋体" w:cs="Times New Roman" w:hint="eastAsia"/>
          <w:bCs/>
          <w:color w:val="000000"/>
          <w:sz w:val="24"/>
        </w:rPr>
        <w:t>20171228002</w:t>
      </w:r>
      <w:r w:rsidRPr="00DE1B7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CA5CBF">
        <w:rPr>
          <w:rFonts w:asciiTheme="majorEastAsia" w:eastAsiaTheme="majorEastAsia" w:hAnsiTheme="majorEastAsia" w:hint="eastAsia"/>
          <w:sz w:val="24"/>
          <w:szCs w:val="24"/>
        </w:rPr>
        <w:t>采购</w:t>
      </w:r>
      <w:r w:rsidRPr="00DE1B77">
        <w:rPr>
          <w:rFonts w:asciiTheme="majorEastAsia" w:eastAsiaTheme="majorEastAsia" w:hAnsiTheme="majorEastAsia" w:hint="eastAsia"/>
          <w:sz w:val="24"/>
          <w:szCs w:val="24"/>
        </w:rPr>
        <w:t>文件作如下变更：</w:t>
      </w:r>
    </w:p>
    <w:p w:rsidR="001D7790" w:rsidRDefault="001D7790" w:rsidP="001D7790">
      <w:pPr>
        <w:ind w:firstLine="560"/>
        <w:rPr>
          <w:rFonts w:asciiTheme="majorEastAsia" w:eastAsiaTheme="majorEastAsia" w:hAnsiTheme="majorEastAsia" w:hint="eastAsia"/>
          <w:sz w:val="24"/>
          <w:szCs w:val="24"/>
        </w:rPr>
      </w:pPr>
    </w:p>
    <w:p w:rsidR="001D7790" w:rsidRPr="00CA5CBF" w:rsidRDefault="001D7790" w:rsidP="00CA5CBF">
      <w:pPr>
        <w:rPr>
          <w:rFonts w:ascii="宋体" w:eastAsia="宋体" w:hAnsi="宋体" w:hint="eastAsia"/>
          <w:b/>
          <w:sz w:val="24"/>
          <w:szCs w:val="24"/>
        </w:rPr>
      </w:pPr>
      <w:r w:rsidRPr="00CA5CBF">
        <w:rPr>
          <w:rFonts w:ascii="宋体" w:eastAsia="宋体" w:hAnsi="宋体" w:hint="eastAsia"/>
          <w:b/>
          <w:sz w:val="24"/>
          <w:szCs w:val="24"/>
        </w:rPr>
        <w:t>原采购文件中</w:t>
      </w:r>
    </w:p>
    <w:p w:rsidR="001D7790" w:rsidRPr="00CA5CBF" w:rsidRDefault="001D7790" w:rsidP="00CA5CBF">
      <w:pPr>
        <w:rPr>
          <w:rFonts w:ascii="宋体" w:eastAsia="宋体" w:hAnsi="宋体" w:cs="Times New Roman" w:hint="eastAsia"/>
          <w:b/>
          <w:sz w:val="24"/>
          <w:szCs w:val="24"/>
        </w:rPr>
      </w:pPr>
      <w:r w:rsidRPr="00CA5CBF">
        <w:rPr>
          <w:rFonts w:ascii="宋体" w:eastAsia="宋体" w:hAnsi="宋体" w:cs="Times New Roman" w:hint="eastAsia"/>
          <w:b/>
          <w:sz w:val="24"/>
          <w:szCs w:val="24"/>
        </w:rPr>
        <w:t>第四章  项目需求</w:t>
      </w:r>
    </w:p>
    <w:p w:rsidR="00795C3B" w:rsidRPr="00CA5CBF" w:rsidRDefault="00795C3B" w:rsidP="00CA5CBF">
      <w:pPr>
        <w:rPr>
          <w:rFonts w:ascii="宋体" w:eastAsia="宋体" w:hAnsi="宋体" w:cs="Times New Roman" w:hint="eastAsia"/>
          <w:b/>
          <w:sz w:val="24"/>
          <w:szCs w:val="24"/>
        </w:rPr>
      </w:pPr>
      <w:r w:rsidRPr="00CA5CBF">
        <w:rPr>
          <w:rFonts w:ascii="宋体" w:eastAsia="宋体" w:hAnsi="宋体" w:cs="Times New Roman" w:hint="eastAsia"/>
          <w:b/>
          <w:sz w:val="24"/>
          <w:szCs w:val="24"/>
        </w:rPr>
        <w:t>技术要求：</w:t>
      </w:r>
    </w:p>
    <w:p w:rsidR="00795C3B" w:rsidRPr="00CA5CBF" w:rsidRDefault="00795C3B" w:rsidP="00CA5CBF">
      <w:pPr>
        <w:rPr>
          <w:rFonts w:ascii="宋体" w:eastAsia="宋体" w:hAnsi="宋体" w:cs="Times New Roman" w:hint="eastAsia"/>
          <w:sz w:val="24"/>
          <w:szCs w:val="24"/>
        </w:rPr>
      </w:pPr>
      <w:r w:rsidRPr="00CA5CBF">
        <w:rPr>
          <w:rFonts w:ascii="宋体" w:eastAsia="宋体" w:hAnsi="宋体" w:cs="Times New Roman" w:hint="eastAsia"/>
          <w:sz w:val="24"/>
          <w:szCs w:val="24"/>
        </w:rPr>
        <w:t xml:space="preserve">   2.1、飞行系统</w:t>
      </w:r>
      <w:r w:rsidRPr="00CA5CBF">
        <w:rPr>
          <w:rFonts w:ascii="宋体" w:eastAsia="宋体" w:hAnsi="宋体" w:hint="eastAsia"/>
          <w:sz w:val="24"/>
          <w:szCs w:val="24"/>
        </w:rPr>
        <w:t xml:space="preserve">  </w:t>
      </w:r>
      <w:r w:rsidRPr="00CA5CBF">
        <w:rPr>
          <w:rFonts w:ascii="宋体" w:eastAsia="宋体" w:hAnsi="宋体" w:cs="Times New Roman" w:hint="eastAsia"/>
          <w:sz w:val="24"/>
          <w:szCs w:val="24"/>
        </w:rPr>
        <w:t>技术参数</w:t>
      </w:r>
    </w:p>
    <w:p w:rsidR="00795C3B" w:rsidRPr="00CA5CBF" w:rsidRDefault="00795C3B" w:rsidP="00CA5CBF">
      <w:pPr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CA5CBF">
        <w:rPr>
          <w:rFonts w:ascii="宋体" w:eastAsia="宋体" w:hAnsi="宋体" w:cs="Times New Roman" w:hint="eastAsia"/>
          <w:sz w:val="24"/>
          <w:szCs w:val="24"/>
        </w:rPr>
        <w:t>无人飞行平台</w:t>
      </w:r>
    </w:p>
    <w:p w:rsidR="00795C3B" w:rsidRPr="00CA5CBF" w:rsidRDefault="00795C3B" w:rsidP="00CA5CBF">
      <w:pPr>
        <w:ind w:firstLineChars="100" w:firstLine="240"/>
        <w:rPr>
          <w:rFonts w:ascii="宋体" w:eastAsia="宋体" w:hAnsi="宋体" w:cs="Times New Roman" w:hint="eastAsia"/>
          <w:sz w:val="24"/>
          <w:szCs w:val="24"/>
        </w:rPr>
      </w:pPr>
      <w:r w:rsidRPr="00CA5CBF">
        <w:rPr>
          <w:rFonts w:ascii="宋体" w:eastAsia="宋体" w:hAnsi="宋体" w:cs="Times New Roman" w:hint="eastAsia"/>
          <w:sz w:val="24"/>
          <w:szCs w:val="24"/>
        </w:rPr>
        <w:t>★1、机体长度：≥800mm； 翼展：≥2200mm；</w:t>
      </w:r>
    </w:p>
    <w:p w:rsidR="00795C3B" w:rsidRPr="00CA5CBF" w:rsidRDefault="00795C3B" w:rsidP="00CA5CBF">
      <w:pPr>
        <w:rPr>
          <w:rFonts w:ascii="宋体" w:eastAsia="宋体" w:hAnsi="宋体" w:cs="Times New Roman" w:hint="eastAsia"/>
          <w:sz w:val="24"/>
          <w:szCs w:val="24"/>
        </w:rPr>
      </w:pPr>
      <w:r w:rsidRPr="00CA5CBF">
        <w:rPr>
          <w:rFonts w:ascii="宋体" w:eastAsia="宋体" w:hAnsi="宋体" w:cs="Times New Roman" w:hint="eastAsia"/>
          <w:sz w:val="24"/>
          <w:szCs w:val="24"/>
        </w:rPr>
        <w:t xml:space="preserve">  ★2、材质：全碳纤维，且碳纤维能可视化能明显辨别其材质；</w:t>
      </w:r>
    </w:p>
    <w:p w:rsidR="00795C3B" w:rsidRPr="00CA5CBF" w:rsidRDefault="00795C3B" w:rsidP="00CA5CBF">
      <w:pPr>
        <w:rPr>
          <w:rFonts w:ascii="宋体" w:eastAsia="宋体" w:hAnsi="宋体" w:cs="Times New Roman" w:hint="eastAsia"/>
          <w:sz w:val="24"/>
          <w:szCs w:val="24"/>
        </w:rPr>
      </w:pPr>
      <w:r w:rsidRPr="00CA5CBF">
        <w:rPr>
          <w:rFonts w:ascii="宋体" w:eastAsia="宋体" w:hAnsi="宋体" w:cs="Times New Roman" w:hint="eastAsia"/>
          <w:sz w:val="24"/>
          <w:szCs w:val="24"/>
        </w:rPr>
        <w:t xml:space="preserve">  ★3、翼型：飞翼布局且翼尖≥250mm；</w:t>
      </w:r>
    </w:p>
    <w:p w:rsidR="00795C3B" w:rsidRPr="00CA5CBF" w:rsidRDefault="00795C3B" w:rsidP="00CA5CBF">
      <w:pPr>
        <w:rPr>
          <w:rFonts w:ascii="宋体" w:eastAsia="宋体" w:hAnsi="宋体" w:cs="Times New Roman" w:hint="eastAsia"/>
          <w:sz w:val="24"/>
          <w:szCs w:val="24"/>
        </w:rPr>
      </w:pPr>
      <w:r w:rsidRPr="00CA5CBF">
        <w:rPr>
          <w:rFonts w:ascii="宋体" w:eastAsia="宋体" w:hAnsi="宋体" w:cs="Times New Roman" w:hint="eastAsia"/>
          <w:sz w:val="24"/>
          <w:szCs w:val="24"/>
        </w:rPr>
        <w:t>★5、动力马达：后推双发动力马达；</w:t>
      </w:r>
    </w:p>
    <w:p w:rsidR="00795C3B" w:rsidRPr="00CA5CBF" w:rsidRDefault="00795C3B" w:rsidP="00CA5CBF">
      <w:pPr>
        <w:rPr>
          <w:rFonts w:ascii="宋体" w:eastAsia="宋体" w:hAnsi="宋体" w:cs="Times New Roman" w:hint="eastAsia"/>
          <w:sz w:val="24"/>
          <w:szCs w:val="24"/>
        </w:rPr>
      </w:pPr>
      <w:r w:rsidRPr="00CA5CBF">
        <w:rPr>
          <w:rFonts w:ascii="宋体" w:eastAsia="宋体" w:hAnsi="宋体" w:cs="Times New Roman" w:hint="eastAsia"/>
          <w:sz w:val="24"/>
          <w:szCs w:val="24"/>
        </w:rPr>
        <w:t>★8、飞行速度：≥80km/h； 最大飞行高度:≥5000m；</w:t>
      </w:r>
    </w:p>
    <w:p w:rsidR="00795C3B" w:rsidRPr="00CA5CBF" w:rsidRDefault="00795C3B" w:rsidP="00CA5CBF">
      <w:pPr>
        <w:rPr>
          <w:rFonts w:ascii="宋体" w:eastAsia="宋体" w:hAnsi="宋体" w:cs="Times New Roman" w:hint="eastAsia"/>
          <w:sz w:val="24"/>
          <w:szCs w:val="24"/>
        </w:rPr>
      </w:pPr>
      <w:r w:rsidRPr="00CA5CBF">
        <w:rPr>
          <w:rFonts w:ascii="宋体" w:eastAsia="宋体" w:hAnsi="宋体" w:cs="Times New Roman" w:hint="eastAsia"/>
          <w:sz w:val="24"/>
          <w:szCs w:val="24"/>
        </w:rPr>
        <w:t>★9、最大起飞重量≥7.5 kg；</w:t>
      </w:r>
    </w:p>
    <w:p w:rsidR="00795C3B" w:rsidRPr="00CA5CBF" w:rsidRDefault="00795C3B" w:rsidP="00CA5CBF">
      <w:pPr>
        <w:rPr>
          <w:rFonts w:ascii="宋体" w:eastAsia="宋体" w:hAnsi="宋体" w:cs="Times New Roman" w:hint="eastAsia"/>
          <w:sz w:val="24"/>
          <w:szCs w:val="24"/>
        </w:rPr>
      </w:pPr>
      <w:r w:rsidRPr="00CA5CBF">
        <w:rPr>
          <w:rFonts w:ascii="宋体" w:eastAsia="宋体" w:hAnsi="宋体" w:cs="Times New Roman" w:hint="eastAsia"/>
          <w:sz w:val="24"/>
          <w:szCs w:val="24"/>
        </w:rPr>
        <w:t>★10、起飞方式：弹射起飞；</w:t>
      </w:r>
    </w:p>
    <w:p w:rsidR="00CA5CBF" w:rsidRDefault="00CA5CBF" w:rsidP="00CA5CBF">
      <w:pPr>
        <w:rPr>
          <w:rFonts w:ascii="宋体" w:eastAsia="宋体" w:hAnsi="宋体" w:hint="eastAsia"/>
          <w:b/>
          <w:sz w:val="24"/>
          <w:szCs w:val="24"/>
        </w:rPr>
      </w:pPr>
    </w:p>
    <w:p w:rsidR="00DE1B77" w:rsidRPr="00CA5CBF" w:rsidRDefault="001D7790" w:rsidP="00CA5CBF">
      <w:pPr>
        <w:rPr>
          <w:rFonts w:ascii="宋体" w:eastAsia="宋体" w:hAnsi="宋体" w:hint="eastAsia"/>
          <w:b/>
          <w:sz w:val="24"/>
          <w:szCs w:val="24"/>
        </w:rPr>
      </w:pPr>
      <w:r w:rsidRPr="00CA5CBF">
        <w:rPr>
          <w:rFonts w:ascii="宋体" w:eastAsia="宋体" w:hAnsi="宋体" w:hint="eastAsia"/>
          <w:b/>
          <w:sz w:val="24"/>
          <w:szCs w:val="24"/>
        </w:rPr>
        <w:t>现更改为：</w:t>
      </w:r>
    </w:p>
    <w:p w:rsidR="001D7790" w:rsidRPr="00CA5CBF" w:rsidRDefault="00DE1B77" w:rsidP="00CA5CBF">
      <w:pPr>
        <w:rPr>
          <w:rFonts w:ascii="宋体" w:eastAsia="宋体" w:hAnsi="宋体" w:hint="eastAsia"/>
          <w:sz w:val="24"/>
          <w:szCs w:val="24"/>
        </w:rPr>
      </w:pPr>
      <w:r w:rsidRPr="00CA5CBF">
        <w:rPr>
          <w:rFonts w:ascii="宋体" w:eastAsia="宋体" w:hAnsi="宋体"/>
          <w:sz w:val="24"/>
          <w:szCs w:val="24"/>
        </w:rPr>
        <w:t> </w:t>
      </w:r>
      <w:r w:rsidRPr="00CA5CBF">
        <w:rPr>
          <w:rFonts w:ascii="宋体" w:eastAsia="宋体" w:hAnsi="宋体" w:hint="eastAsia"/>
          <w:sz w:val="24"/>
          <w:szCs w:val="24"/>
        </w:rPr>
        <w:t>★</w:t>
      </w:r>
      <w:r w:rsidRPr="00CA5CBF">
        <w:rPr>
          <w:rFonts w:ascii="宋体" w:eastAsia="宋体" w:hAnsi="宋体"/>
          <w:sz w:val="24"/>
          <w:szCs w:val="24"/>
        </w:rPr>
        <w:t>1、机体长度：</w:t>
      </w:r>
      <w:r w:rsidRPr="00CA5CBF">
        <w:rPr>
          <w:rFonts w:ascii="宋体" w:eastAsia="宋体" w:hAnsi="宋体" w:hint="eastAsia"/>
          <w:sz w:val="24"/>
          <w:szCs w:val="24"/>
        </w:rPr>
        <w:t>机体长度：≥800mm； 翼展：≥1600mm；</w:t>
      </w:r>
    </w:p>
    <w:p w:rsidR="001D7790" w:rsidRPr="00CA5CBF" w:rsidRDefault="00DE1B77" w:rsidP="00CA5CBF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CA5CBF">
        <w:rPr>
          <w:rFonts w:ascii="宋体" w:eastAsia="宋体" w:hAnsi="宋体" w:hint="eastAsia"/>
          <w:sz w:val="24"/>
          <w:szCs w:val="24"/>
        </w:rPr>
        <w:t>★2、材质：全碳纤维或</w:t>
      </w:r>
      <w:r w:rsidRPr="00CA5CBF">
        <w:rPr>
          <w:rFonts w:ascii="宋体" w:eastAsia="宋体" w:hAnsi="宋体"/>
          <w:sz w:val="24"/>
          <w:szCs w:val="24"/>
        </w:rPr>
        <w:t>EPO材料</w:t>
      </w:r>
      <w:r w:rsidRPr="00CA5CBF">
        <w:rPr>
          <w:rFonts w:ascii="宋体" w:eastAsia="宋体" w:hAnsi="宋体" w:hint="eastAsia"/>
          <w:sz w:val="24"/>
          <w:szCs w:val="24"/>
        </w:rPr>
        <w:t>；</w:t>
      </w:r>
    </w:p>
    <w:p w:rsidR="00CA5CBF" w:rsidRPr="00CA5CBF" w:rsidRDefault="00CA5CBF" w:rsidP="002A52B3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A5CBF">
        <w:rPr>
          <w:rFonts w:ascii="宋体" w:eastAsia="宋体" w:hAnsi="宋体" w:cs="Times New Roman" w:hint="eastAsia"/>
          <w:sz w:val="24"/>
          <w:szCs w:val="24"/>
        </w:rPr>
        <w:t>3、翼型：飞翼布局且翼尖≥250mm；</w:t>
      </w:r>
    </w:p>
    <w:p w:rsidR="00CA5CBF" w:rsidRDefault="00CA5CBF" w:rsidP="002A52B3">
      <w:pPr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CA5CBF">
        <w:rPr>
          <w:rFonts w:ascii="宋体" w:eastAsia="宋体" w:hAnsi="宋体" w:cs="Times New Roman" w:hint="eastAsia"/>
          <w:sz w:val="24"/>
          <w:szCs w:val="24"/>
        </w:rPr>
        <w:t>5、动力马达：后推双发动力马达；</w:t>
      </w:r>
    </w:p>
    <w:p w:rsidR="001D7790" w:rsidRPr="00CA5CBF" w:rsidRDefault="00DE1B77" w:rsidP="00CA5CBF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CA5CBF">
        <w:rPr>
          <w:rFonts w:ascii="宋体" w:eastAsia="宋体" w:hAnsi="宋体" w:hint="eastAsia"/>
          <w:sz w:val="24"/>
          <w:szCs w:val="24"/>
        </w:rPr>
        <w:t>★8、飞行速度：≥65km/h； 最大飞行高度:≥4000m；</w:t>
      </w:r>
    </w:p>
    <w:p w:rsidR="001D7790" w:rsidRPr="00CA5CBF" w:rsidRDefault="00DE1B77" w:rsidP="00CA5CBF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CA5CBF">
        <w:rPr>
          <w:rFonts w:ascii="宋体" w:eastAsia="宋体" w:hAnsi="宋体" w:hint="eastAsia"/>
          <w:sz w:val="24"/>
          <w:szCs w:val="24"/>
        </w:rPr>
        <w:t>★9、最大起飞重量≥2.5 kg；</w:t>
      </w:r>
    </w:p>
    <w:p w:rsidR="00DE1B77" w:rsidRPr="00CA5CBF" w:rsidRDefault="00DE1B77" w:rsidP="00CA5CBF">
      <w:pPr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CA5CBF">
        <w:rPr>
          <w:rFonts w:ascii="宋体" w:eastAsia="宋体" w:hAnsi="宋体" w:hint="eastAsia"/>
          <w:sz w:val="24"/>
          <w:szCs w:val="24"/>
        </w:rPr>
        <w:t>★10、起飞方式：弹射起飞或</w:t>
      </w:r>
      <w:r w:rsidRPr="00CA5CBF">
        <w:rPr>
          <w:rFonts w:ascii="宋体" w:eastAsia="宋体" w:hAnsi="宋体"/>
          <w:sz w:val="24"/>
          <w:szCs w:val="24"/>
        </w:rPr>
        <w:t>手抛起飞;</w:t>
      </w:r>
    </w:p>
    <w:p w:rsidR="00CA5CBF" w:rsidRDefault="00CA5CBF" w:rsidP="00CA5CBF">
      <w:pPr>
        <w:ind w:firstLineChars="100" w:firstLine="211"/>
        <w:rPr>
          <w:rFonts w:hint="eastAsia"/>
          <w:b/>
        </w:rPr>
      </w:pPr>
    </w:p>
    <w:p w:rsidR="00CA5CBF" w:rsidRPr="002A52B3" w:rsidRDefault="00CA5CBF" w:rsidP="002A52B3">
      <w:pPr>
        <w:ind w:firstLineChars="100" w:firstLine="241"/>
        <w:rPr>
          <w:b/>
          <w:sz w:val="24"/>
          <w:szCs w:val="24"/>
        </w:rPr>
      </w:pPr>
      <w:r w:rsidRPr="002A52B3">
        <w:rPr>
          <w:rFonts w:hint="eastAsia"/>
          <w:b/>
          <w:sz w:val="24"/>
          <w:szCs w:val="24"/>
        </w:rPr>
        <w:t>其它事项不变。</w:t>
      </w:r>
    </w:p>
    <w:p w:rsidR="00CA5CBF" w:rsidRPr="0088155A" w:rsidRDefault="00CA5CBF" w:rsidP="00CA5CBF">
      <w:pPr>
        <w:ind w:firstLine="560"/>
        <w:rPr>
          <w:b/>
        </w:rPr>
      </w:pPr>
    </w:p>
    <w:p w:rsidR="00CA5CBF" w:rsidRPr="0088155A" w:rsidRDefault="00CA5CBF" w:rsidP="00CA5CBF">
      <w:pPr>
        <w:ind w:firstLine="560"/>
        <w:rPr>
          <w:b/>
        </w:rPr>
      </w:pPr>
    </w:p>
    <w:p w:rsidR="00CA5CBF" w:rsidRPr="0088155A" w:rsidRDefault="00CA5CBF" w:rsidP="00CA5CBF">
      <w:pPr>
        <w:ind w:firstLine="560"/>
        <w:rPr>
          <w:b/>
        </w:rPr>
      </w:pPr>
    </w:p>
    <w:p w:rsidR="00CA5CBF" w:rsidRPr="00DE4760" w:rsidRDefault="00CA5CBF" w:rsidP="00DE4760">
      <w:pPr>
        <w:ind w:firstLineChars="1850" w:firstLine="4440"/>
        <w:rPr>
          <w:b/>
          <w:sz w:val="24"/>
          <w:szCs w:val="24"/>
        </w:rPr>
      </w:pPr>
      <w:r w:rsidRPr="00DE4760">
        <w:rPr>
          <w:rFonts w:hint="eastAsia"/>
          <w:sz w:val="24"/>
          <w:szCs w:val="24"/>
        </w:rPr>
        <w:t>连云港市政府采购中心</w:t>
      </w:r>
    </w:p>
    <w:p w:rsidR="00CA5CBF" w:rsidRPr="00DE4760" w:rsidRDefault="00CA5CBF" w:rsidP="00DE4760">
      <w:pPr>
        <w:ind w:firstLineChars="1900" w:firstLine="4560"/>
        <w:rPr>
          <w:b/>
          <w:sz w:val="24"/>
          <w:szCs w:val="24"/>
        </w:rPr>
      </w:pPr>
      <w:r w:rsidRPr="00DE4760">
        <w:rPr>
          <w:rFonts w:hint="eastAsia"/>
          <w:sz w:val="24"/>
          <w:szCs w:val="24"/>
        </w:rPr>
        <w:t>20018</w:t>
      </w:r>
      <w:r w:rsidRPr="00DE4760">
        <w:rPr>
          <w:rFonts w:hint="eastAsia"/>
          <w:sz w:val="24"/>
          <w:szCs w:val="24"/>
        </w:rPr>
        <w:t>年</w:t>
      </w:r>
      <w:r w:rsidRPr="00DE4760">
        <w:rPr>
          <w:rFonts w:hint="eastAsia"/>
          <w:sz w:val="24"/>
          <w:szCs w:val="24"/>
        </w:rPr>
        <w:t>2</w:t>
      </w:r>
      <w:r w:rsidRPr="00DE4760">
        <w:rPr>
          <w:rFonts w:hint="eastAsia"/>
          <w:sz w:val="24"/>
          <w:szCs w:val="24"/>
        </w:rPr>
        <w:t>月</w:t>
      </w:r>
      <w:r w:rsidRPr="00DE4760">
        <w:rPr>
          <w:rFonts w:hint="eastAsia"/>
          <w:sz w:val="24"/>
          <w:szCs w:val="24"/>
        </w:rPr>
        <w:t>28</w:t>
      </w:r>
      <w:r w:rsidRPr="00DE4760">
        <w:rPr>
          <w:rFonts w:hint="eastAsia"/>
          <w:sz w:val="24"/>
          <w:szCs w:val="24"/>
        </w:rPr>
        <w:t>日</w:t>
      </w:r>
    </w:p>
    <w:p w:rsidR="00795C3B" w:rsidRPr="00DE1B77" w:rsidRDefault="00795C3B"/>
    <w:sectPr w:rsidR="00795C3B" w:rsidRPr="00DE1B77" w:rsidSect="003B1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9E8EC"/>
    <w:multiLevelType w:val="singleLevel"/>
    <w:tmpl w:val="5A39E8EC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5C3B"/>
    <w:rsid w:val="001D7790"/>
    <w:rsid w:val="002A52B3"/>
    <w:rsid w:val="003B1287"/>
    <w:rsid w:val="00795C3B"/>
    <w:rsid w:val="008D722C"/>
    <w:rsid w:val="00CA5CBF"/>
    <w:rsid w:val="00DE1B77"/>
    <w:rsid w:val="00DE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8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D7790"/>
    <w:pPr>
      <w:keepNext/>
      <w:outlineLvl w:val="0"/>
    </w:pPr>
    <w:rPr>
      <w:rFonts w:ascii="楷体_GB2312" w:eastAsia="楷体_GB2312" w:hAnsi="Calibri" w:cs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D7790"/>
    <w:rPr>
      <w:rFonts w:ascii="楷体_GB2312" w:eastAsia="楷体_GB2312" w:hAnsi="Calibri" w:cs="Calibri"/>
      <w:sz w:val="28"/>
      <w:szCs w:val="20"/>
    </w:rPr>
  </w:style>
  <w:style w:type="paragraph" w:styleId="a3">
    <w:name w:val="Document Map"/>
    <w:basedOn w:val="a"/>
    <w:link w:val="Char"/>
    <w:uiPriority w:val="99"/>
    <w:semiHidden/>
    <w:unhideWhenUsed/>
    <w:rsid w:val="001D7790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1D7790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7</cp:revision>
  <dcterms:created xsi:type="dcterms:W3CDTF">2018-02-28T00:26:00Z</dcterms:created>
  <dcterms:modified xsi:type="dcterms:W3CDTF">2018-02-28T00:39:00Z</dcterms:modified>
</cp:coreProperties>
</file>