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w:t>
      </w:r>
    </w:p>
    <w:p>
      <w:pPr>
        <w:spacing w:after="0" w:line="360" w:lineRule="auto"/>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投标保证金：***万元</w:t>
      </w:r>
    </w:p>
    <w:p>
      <w:pPr>
        <w:spacing w:after="0" w:line="360" w:lineRule="auto"/>
        <w:rPr>
          <w:rFonts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投标保证金到帐截止时间：同投标截止时间</w:t>
      </w:r>
    </w:p>
    <w:p>
      <w:pPr>
        <w:spacing w:after="0" w:line="360" w:lineRule="auto"/>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一、投标保证金缴纳</w:t>
      </w:r>
    </w:p>
    <w:p>
      <w:pPr>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、收款人名称：</w:t>
      </w:r>
      <w:r>
        <w:rPr>
          <w:rFonts w:hint="eastAsia" w:cs="宋体" w:asciiTheme="minorEastAsia" w:hAnsiTheme="minorEastAsia" w:eastAsiaTheme="minorEastAsia"/>
          <w:color w:val="auto"/>
          <w:sz w:val="21"/>
          <w:szCs w:val="21"/>
        </w:rPr>
        <w:t>连云港市赣榆区公共资源交易中心</w:t>
      </w:r>
    </w:p>
    <w:p>
      <w:pPr>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、收款人账号：</w:t>
      </w:r>
    </w:p>
    <w:p>
      <w:pPr>
        <w:spacing w:after="0" w:line="360" w:lineRule="auto"/>
        <w:rPr>
          <w:rFonts w:hint="eastAsia"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、收款人开户银行：</w:t>
      </w:r>
      <w:r>
        <w:rPr>
          <w:rFonts w:hint="eastAsia" w:cs="宋体" w:asciiTheme="minorEastAsia" w:hAnsiTheme="minorEastAsia" w:eastAsiaTheme="minorEastAsia"/>
          <w:color w:val="auto"/>
          <w:sz w:val="21"/>
          <w:szCs w:val="21"/>
        </w:rPr>
        <w:t>中国银行股份有限公司连云港赣榆支行</w:t>
      </w:r>
    </w:p>
    <w:p>
      <w:pPr>
        <w:spacing w:after="0" w:line="360" w:lineRule="auto"/>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注：本项目为采用</w:t>
      </w:r>
      <w:r>
        <w:rPr>
          <w:rFonts w:hint="eastAsia" w:cs="宋体" w:asciiTheme="minorEastAsia" w:hAnsiTheme="minorEastAsia" w:eastAsiaTheme="minorEastAsia"/>
          <w:color w:val="auto"/>
          <w:sz w:val="21"/>
          <w:szCs w:val="21"/>
        </w:rPr>
        <w:t>中国银行股份有限公司连云港赣榆支行</w:t>
      </w:r>
      <w:r>
        <w:rPr>
          <w:rFonts w:asciiTheme="minorEastAsia" w:hAnsiTheme="minorEastAsia" w:eastAsiaTheme="minorEastAsia"/>
          <w:b/>
          <w:color w:val="auto"/>
          <w:sz w:val="21"/>
          <w:szCs w:val="21"/>
        </w:rPr>
        <w:t>缴纳投标保证金试运行项目，为保障项目开评标活动的顺利进行，投标保证金以财务查询实际到账时间为准，投标人同时将投标保证金缴纳凭证扫描上传于投标文件中。</w:t>
      </w:r>
    </w:p>
    <w:p>
      <w:pPr>
        <w:shd w:val="clear" w:color="auto" w:fill="FFFFFF"/>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、缴纳方式：转账、电汇或网银，必须从投标人的基本存款帐户缴纳。投标人应充分考虑保证金缴纳时间段内的银行处理业务时间以及节假日等客观因素，确保在工作日及时汇出并保证按时到账。</w:t>
      </w:r>
    </w:p>
    <w:p>
      <w:pPr>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、缴纳情况查看：投标单位登录会员系统</w:t>
      </w:r>
      <w:r>
        <w:rPr>
          <w:rFonts w:asciiTheme="minorEastAsia" w:hAnsiTheme="minorEastAsia" w:eastAsiaTheme="minorEastAsia"/>
          <w:color w:val="auto"/>
          <w:sz w:val="21"/>
          <w:szCs w:val="21"/>
        </w:rPr>
        <w:t>&gt;&gt;</w:t>
      </w:r>
      <w:r>
        <w:rPr>
          <w:rFonts w:hint="eastAsia" w:asciiTheme="minorEastAsia" w:hAnsiTheme="minorEastAsia" w:eastAsiaTheme="minorEastAsia"/>
          <w:color w:val="auto"/>
          <w:sz w:val="21"/>
          <w:szCs w:val="21"/>
        </w:rPr>
        <w:t>业务管理</w:t>
      </w:r>
      <w:r>
        <w:rPr>
          <w:rFonts w:asciiTheme="minorEastAsia" w:hAnsiTheme="minorEastAsia" w:eastAsiaTheme="minorEastAsia"/>
          <w:color w:val="auto"/>
          <w:sz w:val="21"/>
          <w:szCs w:val="21"/>
        </w:rPr>
        <w:t>&gt;&gt;</w:t>
      </w:r>
      <w:r>
        <w:rPr>
          <w:rFonts w:hint="eastAsia" w:asciiTheme="minorEastAsia" w:hAnsiTheme="minorEastAsia" w:eastAsiaTheme="minorEastAsia"/>
          <w:color w:val="auto"/>
          <w:sz w:val="21"/>
          <w:szCs w:val="21"/>
        </w:rPr>
        <w:t>业务查询</w:t>
      </w:r>
      <w:r>
        <w:rPr>
          <w:rFonts w:asciiTheme="minorEastAsia" w:hAnsiTheme="minorEastAsia" w:eastAsiaTheme="minorEastAsia"/>
          <w:color w:val="auto"/>
          <w:sz w:val="21"/>
          <w:szCs w:val="21"/>
        </w:rPr>
        <w:t>&gt;&gt;</w:t>
      </w:r>
      <w:r>
        <w:rPr>
          <w:rFonts w:hint="eastAsia" w:asciiTheme="minorEastAsia" w:hAnsiTheme="minorEastAsia" w:eastAsiaTheme="minorEastAsia"/>
          <w:color w:val="auto"/>
          <w:sz w:val="21"/>
          <w:szCs w:val="21"/>
        </w:rPr>
        <w:t>保证金查询</w:t>
      </w:r>
      <w:bookmarkStart w:id="0" w:name="_GoBack"/>
      <w:bookmarkEnd w:id="0"/>
      <w:r>
        <w:rPr>
          <w:rFonts w:asciiTheme="minorEastAsia" w:hAnsiTheme="minorEastAsia" w:eastAsiaTheme="minorEastAsia"/>
          <w:color w:val="auto"/>
          <w:sz w:val="21"/>
          <w:szCs w:val="21"/>
        </w:rPr>
        <w:t>&gt;&gt;</w:t>
      </w:r>
      <w:r>
        <w:rPr>
          <w:rFonts w:hint="eastAsia" w:asciiTheme="minorEastAsia" w:hAnsiTheme="minorEastAsia" w:eastAsiaTheme="minorEastAsia"/>
          <w:color w:val="auto"/>
          <w:sz w:val="21"/>
          <w:szCs w:val="21"/>
        </w:rPr>
        <w:t>选中本标段</w:t>
      </w:r>
      <w:r>
        <w:rPr>
          <w:rFonts w:asciiTheme="minorEastAsia" w:hAnsiTheme="minorEastAsia" w:eastAsiaTheme="minorEastAsia"/>
          <w:color w:val="auto"/>
          <w:sz w:val="21"/>
          <w:szCs w:val="21"/>
        </w:rPr>
        <w:t>&gt;&gt;</w:t>
      </w:r>
      <w:r>
        <w:rPr>
          <w:rFonts w:hint="eastAsia" w:asciiTheme="minorEastAsia" w:hAnsiTheme="minorEastAsia" w:eastAsiaTheme="minorEastAsia"/>
          <w:color w:val="auto"/>
          <w:sz w:val="21"/>
          <w:szCs w:val="21"/>
        </w:rPr>
        <w:t>点击“查看”按钮，查询缴纳情况。</w:t>
      </w:r>
    </w:p>
    <w:p>
      <w:pPr>
        <w:spacing w:after="0" w:line="360" w:lineRule="auto"/>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lang w:eastAsia="zh-CN"/>
        </w:rPr>
        <w:t>二</w:t>
      </w:r>
      <w:r>
        <w:rPr>
          <w:rFonts w:hint="eastAsia" w:asciiTheme="minorEastAsia" w:hAnsiTheme="minorEastAsia" w:eastAsiaTheme="minorEastAsia"/>
          <w:b/>
          <w:color w:val="auto"/>
          <w:sz w:val="21"/>
          <w:szCs w:val="21"/>
        </w:rPr>
        <w:t>、特别提醒</w:t>
      </w:r>
    </w:p>
    <w:p>
      <w:pPr>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、投标人应仔细核对诚信库基本户信息，确保无误。如诚信库基本户信息不是基本户，请及时修改为本公司基本户，审核通过后缴纳投标保证金。</w:t>
      </w:r>
    </w:p>
    <w:p>
      <w:pPr>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投标人必须从基本账户及时足额缴纳保证金，缴纳时间请根据人民银行大、小额支付系统运行时间操作，投标保证金进账时间必须在规定的投标保证金到帐截止时间前。缴纳完毕后，及时登录会员系统核查保证金是否缴纳成功，如因自身操作失误造成保证金未能及时到账，由投标人自行承担责任。</w:t>
      </w:r>
    </w:p>
    <w:p>
      <w:pPr>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、缴纳过程中，如果遇到问题，软件方面请新点技术支持：</w:t>
      </w:r>
    </w:p>
    <w:p>
      <w:pPr>
        <w:spacing w:after="0" w:line="360" w:lineRule="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 xml:space="preserve">新点客服电话：400-998-0000 </w:t>
      </w:r>
      <w:r>
        <w:rPr>
          <w:rFonts w:hint="eastAsia" w:asciiTheme="minorEastAsia" w:hAnsiTheme="minorEastAsia" w:eastAsiaTheme="minorEastAsia"/>
          <w:color w:val="auto"/>
          <w:sz w:val="21"/>
          <w:szCs w:val="21"/>
          <w:lang w:val="en-US" w:eastAsia="zh-CN"/>
        </w:rPr>
        <w:t>0518-85861319</w:t>
      </w:r>
    </w:p>
    <w:p>
      <w:pPr>
        <w:spacing w:after="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银行方面请联系中国银行股份有限公司连云港赣榆支行：</w:t>
      </w:r>
    </w:p>
    <w:p>
      <w:pPr>
        <w:spacing w:after="0" w:line="360" w:lineRule="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段工：15062951176  营业部魏经理：15062900086。</w:t>
      </w:r>
    </w:p>
    <w:p>
      <w:pPr>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、投标人不需要到</w:t>
      </w:r>
      <w:r>
        <w:rPr>
          <w:rFonts w:hint="eastAsia" w:cs="宋体" w:asciiTheme="minorEastAsia" w:hAnsiTheme="minorEastAsia" w:eastAsiaTheme="minorEastAsia"/>
          <w:color w:val="auto"/>
          <w:sz w:val="21"/>
          <w:szCs w:val="21"/>
        </w:rPr>
        <w:t>连云港市赣榆区公共资源交易中心</w:t>
      </w:r>
      <w:r>
        <w:rPr>
          <w:rFonts w:hint="eastAsia" w:asciiTheme="minorEastAsia" w:hAnsiTheme="minorEastAsia" w:eastAsiaTheme="minorEastAsia"/>
          <w:color w:val="auto"/>
          <w:sz w:val="21"/>
          <w:szCs w:val="21"/>
        </w:rPr>
        <w:t>开具收据。</w:t>
      </w:r>
    </w:p>
    <w:p>
      <w:pPr>
        <w:spacing w:after="0"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、投标保证金缴纳情况：开标后由</w:t>
      </w:r>
      <w:r>
        <w:rPr>
          <w:rFonts w:hint="eastAsia" w:cs="宋体" w:asciiTheme="minorEastAsia" w:hAnsiTheme="minorEastAsia" w:eastAsiaTheme="minorEastAsia"/>
          <w:color w:val="auto"/>
          <w:sz w:val="21"/>
          <w:szCs w:val="21"/>
        </w:rPr>
        <w:t>连云港市赣榆区公共资源交易中心</w:t>
      </w:r>
      <w:r>
        <w:rPr>
          <w:rFonts w:hint="eastAsia" w:asciiTheme="minorEastAsia" w:hAnsiTheme="minorEastAsia" w:eastAsiaTheme="minorEastAsia"/>
          <w:color w:val="auto"/>
          <w:sz w:val="21"/>
          <w:szCs w:val="21"/>
        </w:rPr>
        <w:t>从业务系统中打印缴纳明细。</w:t>
      </w:r>
    </w:p>
    <w:p>
      <w:pPr>
        <w:spacing w:after="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、经有权部门核准不需缴纳投标保证金的，相关证明文件（原件）扫描上传，并在有效期内。</w:t>
      </w:r>
    </w:p>
    <w:sectPr>
      <w:pgSz w:w="11906" w:h="16838"/>
      <w:pgMar w:top="1418" w:right="1418"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029D"/>
    <w:rsid w:val="001B3FA5"/>
    <w:rsid w:val="001E1D7C"/>
    <w:rsid w:val="002311E7"/>
    <w:rsid w:val="00232C59"/>
    <w:rsid w:val="002670B2"/>
    <w:rsid w:val="002A3DAE"/>
    <w:rsid w:val="002B4CA2"/>
    <w:rsid w:val="002D21EA"/>
    <w:rsid w:val="00323B43"/>
    <w:rsid w:val="003D37D8"/>
    <w:rsid w:val="003D6219"/>
    <w:rsid w:val="003F54F4"/>
    <w:rsid w:val="00411D55"/>
    <w:rsid w:val="00426133"/>
    <w:rsid w:val="004358AB"/>
    <w:rsid w:val="005706E0"/>
    <w:rsid w:val="0058234E"/>
    <w:rsid w:val="00587BA9"/>
    <w:rsid w:val="005B6C32"/>
    <w:rsid w:val="00636677"/>
    <w:rsid w:val="0070718B"/>
    <w:rsid w:val="00877575"/>
    <w:rsid w:val="008B7726"/>
    <w:rsid w:val="00906DC8"/>
    <w:rsid w:val="009443A8"/>
    <w:rsid w:val="00990715"/>
    <w:rsid w:val="00A136FC"/>
    <w:rsid w:val="00A96879"/>
    <w:rsid w:val="00C8374F"/>
    <w:rsid w:val="00D03785"/>
    <w:rsid w:val="00D31D50"/>
    <w:rsid w:val="00FA47A8"/>
    <w:rsid w:val="105C6685"/>
    <w:rsid w:val="11064F12"/>
    <w:rsid w:val="15A53A47"/>
    <w:rsid w:val="1EC43D73"/>
    <w:rsid w:val="235570F4"/>
    <w:rsid w:val="25072C0B"/>
    <w:rsid w:val="267918E7"/>
    <w:rsid w:val="307A6987"/>
    <w:rsid w:val="320F1351"/>
    <w:rsid w:val="352E7D40"/>
    <w:rsid w:val="38514471"/>
    <w:rsid w:val="46B63C70"/>
    <w:rsid w:val="5CD1707F"/>
    <w:rsid w:val="5FB54A36"/>
    <w:rsid w:val="65501B81"/>
    <w:rsid w:val="6A650F84"/>
    <w:rsid w:val="7E7E553E"/>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818</Characters>
  <Lines>6</Lines>
  <Paragraphs>1</Paragraphs>
  <TotalTime>2</TotalTime>
  <ScaleCrop>false</ScaleCrop>
  <LinksUpToDate>false</LinksUpToDate>
  <CharactersWithSpaces>960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蒂姆</cp:lastModifiedBy>
  <cp:lastPrinted>2022-02-28T01:47:00Z</cp:lastPrinted>
  <dcterms:modified xsi:type="dcterms:W3CDTF">2022-03-03T03:12:00Z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3CC62F5F21704FD9AC0FC23AD4473B84</vt:lpwstr>
  </property>
</Properties>
</file>